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2147" w:rsidRPr="00F30FA1" w:rsidRDefault="00A167D3" w:rsidP="00872147">
      <w:pPr>
        <w:spacing w:before="100" w:after="100"/>
        <w:jc w:val="both"/>
        <w:rPr>
          <w:rStyle w:val="Nessuno"/>
          <w:i/>
          <w:iCs/>
          <w:color w:val="auto"/>
          <w:sz w:val="28"/>
          <w:szCs w:val="28"/>
          <w:lang w:val="it-IT"/>
        </w:rPr>
      </w:pPr>
      <w:r>
        <w:rPr>
          <w:rStyle w:val="Nessuno"/>
          <w:i/>
          <w:iCs/>
          <w:color w:val="auto"/>
          <w:sz w:val="28"/>
          <w:szCs w:val="28"/>
          <w:lang w:val="it-IT"/>
        </w:rPr>
        <w:t>Comunicato stampa. 5</w:t>
      </w:r>
      <w:r w:rsidR="00872147" w:rsidRPr="00F30FA1">
        <w:rPr>
          <w:rStyle w:val="Nessuno"/>
          <w:i/>
          <w:iCs/>
          <w:color w:val="auto"/>
          <w:sz w:val="28"/>
          <w:szCs w:val="28"/>
          <w:lang w:val="it-IT"/>
        </w:rPr>
        <w:t>/2020</w:t>
      </w:r>
    </w:p>
    <w:p w:rsidR="00A167D3" w:rsidRPr="00A167D3" w:rsidRDefault="00A167D3" w:rsidP="00A167D3">
      <w:pPr>
        <w:jc w:val="both"/>
        <w:rPr>
          <w:rFonts w:cs="Times New Roman"/>
          <w:b/>
          <w:sz w:val="28"/>
          <w:szCs w:val="28"/>
          <w:lang w:val="it-IT"/>
        </w:rPr>
      </w:pPr>
      <w:r w:rsidRPr="00A167D3">
        <w:rPr>
          <w:rFonts w:cs="Times New Roman"/>
          <w:b/>
          <w:sz w:val="28"/>
          <w:szCs w:val="28"/>
          <w:lang w:val="it-IT"/>
        </w:rPr>
        <w:t>Lo spazio Agorà nella piattaforma EIMA: un “ateneo” per conoscere l’agromeccanica</w:t>
      </w:r>
    </w:p>
    <w:p w:rsidR="002A2FBD" w:rsidRDefault="002A2FBD" w:rsidP="00A167D3">
      <w:pPr>
        <w:jc w:val="both"/>
        <w:rPr>
          <w:rFonts w:cs="Times New Roman"/>
          <w:b/>
          <w:i/>
          <w:lang w:val="it-IT"/>
        </w:rPr>
      </w:pPr>
    </w:p>
    <w:p w:rsidR="00A167D3" w:rsidRPr="00A167D3" w:rsidRDefault="00A167D3" w:rsidP="00A167D3">
      <w:pPr>
        <w:jc w:val="both"/>
        <w:rPr>
          <w:rFonts w:cs="Times New Roman"/>
          <w:b/>
          <w:i/>
          <w:lang w:val="it-IT"/>
        </w:rPr>
      </w:pPr>
      <w:r w:rsidRPr="00A167D3">
        <w:rPr>
          <w:rFonts w:cs="Times New Roman"/>
          <w:b/>
          <w:i/>
          <w:lang w:val="it-IT"/>
        </w:rPr>
        <w:t>L’area del portale dedicata ai convegni, alle conferenze e agli eventi culturali si annuncia particolarmente ricca e dinamica. Enti, associazioni e case editrici specializzate daranno vita nei cinque giorni della Preview Digitale ad un calendario di eventi on-line, interessanti non soltanto per i temi scelti ma anche per le modalità di presentazione accattivanti e per i linguaggi innovativi.</w:t>
      </w:r>
    </w:p>
    <w:p w:rsidR="002A2FBD" w:rsidRDefault="002A2FBD" w:rsidP="00A167D3">
      <w:pPr>
        <w:jc w:val="both"/>
        <w:rPr>
          <w:rFonts w:cs="Times New Roman"/>
          <w:lang w:val="it-IT"/>
        </w:rPr>
      </w:pPr>
    </w:p>
    <w:p w:rsidR="007B53C5" w:rsidRDefault="00A167D3" w:rsidP="00A167D3">
      <w:pPr>
        <w:jc w:val="both"/>
        <w:rPr>
          <w:rFonts w:cs="Times New Roman"/>
          <w:lang w:val="it-IT"/>
        </w:rPr>
      </w:pPr>
      <w:r w:rsidRPr="00A167D3">
        <w:rPr>
          <w:rFonts w:cs="Times New Roman"/>
          <w:lang w:val="it-IT"/>
        </w:rPr>
        <w:t>L’anteprima digitale dell’EIMA, che si svolge in realtà virtuale dall’11 al 15 novembre prossimo</w:t>
      </w:r>
      <w:r w:rsidR="00E75983">
        <w:rPr>
          <w:rFonts w:cs="Times New Roman"/>
          <w:lang w:val="it-IT"/>
        </w:rPr>
        <w:t xml:space="preserve">, e che è stata </w:t>
      </w:r>
      <w:r w:rsidR="000D5C30">
        <w:rPr>
          <w:rFonts w:cs="Times New Roman"/>
          <w:lang w:val="it-IT"/>
        </w:rPr>
        <w:t xml:space="preserve">presentata questo pomeriggio da FederUnacoma nel corso di una conferenza stampa in streaming, </w:t>
      </w:r>
      <w:r w:rsidRPr="00A167D3">
        <w:rPr>
          <w:rFonts w:cs="Times New Roman"/>
          <w:lang w:val="it-IT"/>
        </w:rPr>
        <w:t xml:space="preserve">riserva grande spazio alle iniziative di natura culturale e politica. Nei giorni della “preview digitale” sarà attiva, in </w:t>
      </w:r>
      <w:r w:rsidR="00827796">
        <w:rPr>
          <w:rFonts w:cs="Times New Roman"/>
          <w:lang w:val="it-IT"/>
        </w:rPr>
        <w:t>un’</w:t>
      </w:r>
      <w:r w:rsidRPr="00A167D3">
        <w:rPr>
          <w:rFonts w:cs="Times New Roman"/>
          <w:lang w:val="it-IT"/>
        </w:rPr>
        <w:t>area della piattaforma, la sezione “Agorà”, dedicata proprio a convegni, conferenze ed eventi in streaming, e a seminari web sui temi salienti dell’innovazione tecnologica, della ricerca nel campo agro</w:t>
      </w:r>
      <w:r w:rsidR="007B53C5">
        <w:rPr>
          <w:rFonts w:cs="Times New Roman"/>
          <w:lang w:val="it-IT"/>
        </w:rPr>
        <w:t>-</w:t>
      </w:r>
      <w:r w:rsidRPr="00A167D3">
        <w:rPr>
          <w:rFonts w:cs="Times New Roman"/>
          <w:lang w:val="it-IT"/>
        </w:rPr>
        <w:t xml:space="preserve">meccanico, dell’elettronica applicata e della progettazione del verde. A questi si aggiungono iniziative focalizzate sullo scenario economico e sull’agenda politica per l’agricoltura, l’ambiente e i settori industriali collegati. </w:t>
      </w:r>
    </w:p>
    <w:p w:rsidR="007B53C5" w:rsidRDefault="00A167D3" w:rsidP="00A167D3">
      <w:pPr>
        <w:jc w:val="both"/>
        <w:rPr>
          <w:rFonts w:cs="Times New Roman"/>
          <w:lang w:val="it-IT"/>
        </w:rPr>
      </w:pPr>
      <w:r w:rsidRPr="00A167D3">
        <w:rPr>
          <w:rFonts w:cs="Times New Roman"/>
          <w:lang w:val="it-IT"/>
        </w:rPr>
        <w:t>Accedere all’area dedicata - dove parte degli eventi sarà direttamente promossa da FederUnacoma in quanto ente organizzatore di EIMA International, e parte promossa da enti istituzionali, organizzazioni</w:t>
      </w:r>
      <w:r w:rsidR="007B53C5">
        <w:rPr>
          <w:rFonts w:cs="Times New Roman"/>
          <w:lang w:val="it-IT"/>
        </w:rPr>
        <w:t xml:space="preserve"> professionali e case editrici -</w:t>
      </w:r>
      <w:r w:rsidRPr="00A167D3">
        <w:rPr>
          <w:rFonts w:cs="Times New Roman"/>
          <w:lang w:val="it-IT"/>
        </w:rPr>
        <w:t xml:space="preserve"> sarà facile per i visitatori, giacché nella piattaforma dell’EIMA Digital Preview sarà chiaramente visibile, accanto alle porte che consentono l’accesso all’area espositiva e a quella riservata ai contatti con il team organizzativo, quella appunto relativa ai dibattiti e ai contenuti culturali. </w:t>
      </w:r>
    </w:p>
    <w:p w:rsidR="007B53C5" w:rsidRDefault="00A167D3" w:rsidP="00A167D3">
      <w:pPr>
        <w:jc w:val="both"/>
        <w:rPr>
          <w:rFonts w:cs="Times New Roman"/>
          <w:lang w:val="it-IT"/>
        </w:rPr>
      </w:pPr>
      <w:r w:rsidRPr="00A167D3">
        <w:rPr>
          <w:rFonts w:cs="Times New Roman"/>
          <w:lang w:val="it-IT"/>
        </w:rPr>
        <w:t>“Immersi nello scenario di un grande anfiteatro coperto, che si distingue per la forma suggestiva e le strutture</w:t>
      </w:r>
      <w:r w:rsidR="007B53C5">
        <w:rPr>
          <w:rFonts w:cs="Times New Roman"/>
          <w:lang w:val="it-IT"/>
        </w:rPr>
        <w:t xml:space="preserve"> architettoniche d’avanguardia </w:t>
      </w:r>
      <w:r w:rsidR="00D557F7">
        <w:rPr>
          <w:rFonts w:cs="Times New Roman"/>
          <w:lang w:val="it-IT"/>
        </w:rPr>
        <w:t xml:space="preserve">–ha </w:t>
      </w:r>
      <w:r w:rsidRPr="00A167D3">
        <w:rPr>
          <w:rFonts w:cs="Times New Roman"/>
          <w:lang w:val="it-IT"/>
        </w:rPr>
        <w:t>spiega</w:t>
      </w:r>
      <w:r w:rsidR="00D557F7">
        <w:rPr>
          <w:rFonts w:cs="Times New Roman"/>
          <w:lang w:val="it-IT"/>
        </w:rPr>
        <w:t>to</w:t>
      </w:r>
      <w:r w:rsidRPr="00A167D3">
        <w:rPr>
          <w:rFonts w:cs="Times New Roman"/>
          <w:lang w:val="it-IT"/>
        </w:rPr>
        <w:t xml:space="preserve"> il direttore generale di FederUnacoma Simona Rapastella</w:t>
      </w:r>
      <w:r w:rsidR="00D557F7">
        <w:rPr>
          <w:rFonts w:cs="Times New Roman"/>
          <w:lang w:val="it-IT"/>
        </w:rPr>
        <w:t xml:space="preserve"> - </w:t>
      </w:r>
      <w:r w:rsidRPr="00A167D3">
        <w:rPr>
          <w:rFonts w:cs="Times New Roman"/>
          <w:lang w:val="it-IT"/>
        </w:rPr>
        <w:t>i partecipanti potranno assistere agli eventi</w:t>
      </w:r>
      <w:r w:rsidR="00ED55D9">
        <w:rPr>
          <w:rFonts w:cs="Times New Roman"/>
          <w:lang w:val="it-IT"/>
        </w:rPr>
        <w:t xml:space="preserve">, </w:t>
      </w:r>
      <w:r w:rsidRPr="00A167D3">
        <w:rPr>
          <w:rFonts w:cs="Times New Roman"/>
          <w:lang w:val="it-IT"/>
        </w:rPr>
        <w:t>anche di spettacolo e intrattenimento</w:t>
      </w:r>
      <w:r w:rsidR="00ED55D9">
        <w:rPr>
          <w:rFonts w:cs="Times New Roman"/>
          <w:lang w:val="it-IT"/>
        </w:rPr>
        <w:t>,</w:t>
      </w:r>
      <w:r w:rsidRPr="00A167D3">
        <w:rPr>
          <w:rFonts w:cs="Times New Roman"/>
          <w:lang w:val="it-IT"/>
        </w:rPr>
        <w:t xml:space="preserve"> programmati sul grande palcoscenico centrale, oppure entrare nelle singole sale dove si realizzano le iniziative in calendario</w:t>
      </w:r>
      <w:r w:rsidR="0031173B">
        <w:rPr>
          <w:rFonts w:cs="Times New Roman"/>
          <w:lang w:val="it-IT"/>
        </w:rPr>
        <w:t>”</w:t>
      </w:r>
      <w:r w:rsidRPr="00A167D3">
        <w:rPr>
          <w:rFonts w:cs="Times New Roman"/>
          <w:lang w:val="it-IT"/>
        </w:rPr>
        <w:t>.</w:t>
      </w:r>
      <w:r w:rsidR="0031173B">
        <w:rPr>
          <w:rFonts w:cs="Times New Roman"/>
          <w:lang w:val="it-IT"/>
        </w:rPr>
        <w:t xml:space="preserve"> “I visitatori p</w:t>
      </w:r>
      <w:r w:rsidRPr="00A167D3">
        <w:rPr>
          <w:rFonts w:cs="Times New Roman"/>
          <w:lang w:val="it-IT"/>
        </w:rPr>
        <w:t xml:space="preserve">otranno altresì accedere </w:t>
      </w:r>
      <w:r w:rsidR="00AF7450">
        <w:rPr>
          <w:rFonts w:cs="Times New Roman"/>
          <w:lang w:val="it-IT"/>
        </w:rPr>
        <w:t xml:space="preserve">all’area della EIMA </w:t>
      </w:r>
      <w:r w:rsidRPr="00A167D3">
        <w:rPr>
          <w:rFonts w:cs="Times New Roman"/>
          <w:lang w:val="it-IT"/>
        </w:rPr>
        <w:t>TV</w:t>
      </w:r>
      <w:r w:rsidR="0031173B">
        <w:rPr>
          <w:rFonts w:cs="Times New Roman"/>
          <w:lang w:val="it-IT"/>
        </w:rPr>
        <w:t xml:space="preserve"> – aggiunge Rapastella - </w:t>
      </w:r>
      <w:r w:rsidRPr="00A167D3">
        <w:rPr>
          <w:rFonts w:cs="Times New Roman"/>
          <w:lang w:val="it-IT"/>
        </w:rPr>
        <w:t>dove vengono archiviati tutti gli eventi e dove è possibile seguire in differita, collegandosi da ogni parte del mondo, lo svolgimento delle varie iniziative”.</w:t>
      </w:r>
    </w:p>
    <w:p w:rsidR="00C23D15" w:rsidRDefault="00A167D3" w:rsidP="00A167D3">
      <w:pPr>
        <w:jc w:val="both"/>
        <w:rPr>
          <w:rFonts w:cs="Times New Roman"/>
          <w:lang w:val="it-IT"/>
        </w:rPr>
      </w:pPr>
      <w:r w:rsidRPr="00A167D3">
        <w:rPr>
          <w:rFonts w:cs="Times New Roman"/>
          <w:lang w:val="it-IT"/>
        </w:rPr>
        <w:t xml:space="preserve">Fra le attività attinenti alla ricerca e alla formazione, programmate per i giorni della Preview digitale, si segnalano i lavori del Club of Bologna sulle strategie per la meccanizzazione futura, e le lezioni web promosse dalle Università nell’ambito di EIMA Campus. Sempre dedicati alla formazione i seminari collegati con il Mech@griJobs, vale a dire il programma gestito da FederUnacoma in collaborazione con l’Unacma che punta a sensibilizzare gli studenti delle scuole superiori circa le opportunità di lavoro nel settore dell’agromeccanica. Particolare solennità avrà l’evento di presentazione delle Novità Tecniche EIMA, mostrate da FederUnacoma in anteprima digitale per essere poi esposte fisicamente all’EIMA International di febbraio 2021; e altrettanto risalto avrà la kermesse del Tractor of the Year 2020, organizzata dalla rivista Trattori, che prevede l’anteprima on-line dei modelli finalisti (la </w:t>
      </w:r>
      <w:r w:rsidRPr="00A167D3">
        <w:rPr>
          <w:rFonts w:cs="Times New Roman"/>
          <w:lang w:val="it-IT"/>
        </w:rPr>
        <w:lastRenderedPageBreak/>
        <w:t>proclamazione dei vincitori avverrà poi nell’ambito dell’edizione tradizionale dell’EIMA, a febbraio 2021</w:t>
      </w:r>
      <w:r w:rsidR="007B53C5">
        <w:rPr>
          <w:rFonts w:cs="Times New Roman"/>
          <w:lang w:val="it-IT"/>
        </w:rPr>
        <w:t xml:space="preserve">). Le varie case editrici </w:t>
      </w:r>
      <w:r w:rsidRPr="00A167D3">
        <w:rPr>
          <w:rFonts w:cs="Times New Roman"/>
          <w:lang w:val="it-IT"/>
        </w:rPr>
        <w:t xml:space="preserve">saranno impegnate con un calendario di seminari prevalentemente su temi tecnici. Da segnalare, tra gli altri, </w:t>
      </w:r>
      <w:r w:rsidR="007B53C5">
        <w:rPr>
          <w:rFonts w:cs="Times New Roman"/>
          <w:lang w:val="it-IT"/>
        </w:rPr>
        <w:t xml:space="preserve">gli incontri di approfondimento su agricoltura conservativa e di precisione di New Business Media, </w:t>
      </w:r>
      <w:r w:rsidRPr="00A167D3">
        <w:rPr>
          <w:rFonts w:cs="Times New Roman"/>
          <w:lang w:val="it-IT"/>
        </w:rPr>
        <w:t xml:space="preserve">i webinar formativi promossi dall’Informatore Agrario su temi agronomici, ma anche i focus su paesaggio agricolo e coltivazioni alternative realizzati da Agrisicilia, mentre la tematica relativa all’impiego della tecnologia digitale in ambito agricolo trova spazio negli incontri promossi da Image Line. </w:t>
      </w:r>
      <w:r w:rsidR="00EA6D87">
        <w:rPr>
          <w:rFonts w:cs="Times New Roman"/>
          <w:lang w:val="it-IT"/>
        </w:rPr>
        <w:t>Di grande spessore anche gli eventi firmati da Agia</w:t>
      </w:r>
      <w:r w:rsidR="00C9079F">
        <w:rPr>
          <w:rFonts w:cs="Times New Roman"/>
          <w:lang w:val="it-IT"/>
        </w:rPr>
        <w:t>,presente all’EIMA Digital Preview con approfondiment</w:t>
      </w:r>
      <w:r w:rsidR="00F56168">
        <w:rPr>
          <w:rFonts w:cs="Times New Roman"/>
          <w:lang w:val="it-IT"/>
        </w:rPr>
        <w:t xml:space="preserve">i sulla </w:t>
      </w:r>
      <w:r w:rsidR="00C9079F">
        <w:rPr>
          <w:rFonts w:cs="Times New Roman"/>
          <w:lang w:val="it-IT"/>
        </w:rPr>
        <w:t xml:space="preserve">sostenibilità </w:t>
      </w:r>
      <w:r w:rsidR="00F56168">
        <w:rPr>
          <w:rFonts w:cs="Times New Roman"/>
          <w:lang w:val="it-IT"/>
        </w:rPr>
        <w:t>e sulla multifunzionalità in agricoltura.</w:t>
      </w:r>
    </w:p>
    <w:p w:rsidR="00B442BE" w:rsidRPr="003A67F5" w:rsidRDefault="00066F12" w:rsidP="00FE7EA2">
      <w:pPr>
        <w:jc w:val="both"/>
        <w:rPr>
          <w:rFonts w:cs="Times New Roman"/>
          <w:lang w:val="it-IT"/>
        </w:rPr>
      </w:pPr>
      <w:r>
        <w:rPr>
          <w:rFonts w:cs="Times New Roman"/>
          <w:lang w:val="it-IT"/>
        </w:rPr>
        <w:t xml:space="preserve">Da segnalare poi, sempre in tema di </w:t>
      </w:r>
      <w:r w:rsidR="00F56168">
        <w:rPr>
          <w:rFonts w:cs="Times New Roman"/>
          <w:lang w:val="it-IT"/>
        </w:rPr>
        <w:t>multifunzionalità,</w:t>
      </w:r>
      <w:r w:rsidR="00CF56F8">
        <w:rPr>
          <w:rFonts w:cs="Times New Roman"/>
          <w:lang w:val="it-IT"/>
        </w:rPr>
        <w:t>i</w:t>
      </w:r>
      <w:r w:rsidR="00CF56F8" w:rsidRPr="003A67F5">
        <w:rPr>
          <w:rFonts w:cs="Times New Roman"/>
          <w:lang w:val="it-IT"/>
        </w:rPr>
        <w:t xml:space="preserve">l simposio </w:t>
      </w:r>
      <w:r w:rsidR="00077355">
        <w:rPr>
          <w:rFonts w:cs="Times New Roman"/>
          <w:lang w:val="it-IT"/>
        </w:rPr>
        <w:t xml:space="preserve">sul </w:t>
      </w:r>
      <w:r w:rsidR="00CF56F8">
        <w:rPr>
          <w:rFonts w:cs="Times New Roman"/>
          <w:lang w:val="it-IT"/>
        </w:rPr>
        <w:t xml:space="preserve">futuro delle città verdi che, organizzato </w:t>
      </w:r>
      <w:r w:rsidR="002A2FBD">
        <w:rPr>
          <w:rFonts w:cs="Times New Roman"/>
          <w:lang w:val="it-IT"/>
        </w:rPr>
        <w:t>dalla</w:t>
      </w:r>
      <w:r w:rsidR="00CF56F8" w:rsidRPr="003A67F5">
        <w:rPr>
          <w:rFonts w:cs="Times New Roman"/>
          <w:lang w:val="it-IT"/>
        </w:rPr>
        <w:t xml:space="preserve"> Fondazione BioHabitat</w:t>
      </w:r>
      <w:r w:rsidR="008826E9">
        <w:rPr>
          <w:rFonts w:cs="Times New Roman"/>
          <w:lang w:val="it-IT"/>
        </w:rPr>
        <w:t xml:space="preserve">, </w:t>
      </w:r>
      <w:r w:rsidR="00CF56F8">
        <w:rPr>
          <w:rFonts w:cs="Times New Roman"/>
          <w:lang w:val="it-IT"/>
        </w:rPr>
        <w:t xml:space="preserve">affronta </w:t>
      </w:r>
      <w:r w:rsidR="00FE7EA2">
        <w:rPr>
          <w:rFonts w:cs="Times New Roman"/>
          <w:lang w:val="it-IT"/>
        </w:rPr>
        <w:t xml:space="preserve">le questioni relative </w:t>
      </w:r>
      <w:r w:rsidR="00CF56F8">
        <w:rPr>
          <w:rFonts w:cs="Times New Roman"/>
          <w:lang w:val="it-IT"/>
        </w:rPr>
        <w:t xml:space="preserve">alla </w:t>
      </w:r>
      <w:r w:rsidR="00CF56F8" w:rsidRPr="003A67F5">
        <w:rPr>
          <w:rFonts w:cs="Times New Roman"/>
          <w:lang w:val="it-IT"/>
        </w:rPr>
        <w:t>rigenerazione urbana</w:t>
      </w:r>
      <w:r w:rsidR="00CF56F8">
        <w:rPr>
          <w:rFonts w:cs="Times New Roman"/>
          <w:lang w:val="it-IT"/>
        </w:rPr>
        <w:t xml:space="preserve"> e al rapporto tra città e </w:t>
      </w:r>
      <w:r w:rsidR="00CF56F8" w:rsidRPr="003A67F5">
        <w:rPr>
          <w:rFonts w:cs="Times New Roman"/>
          <w:lang w:val="it-IT"/>
        </w:rPr>
        <w:t>campagna</w:t>
      </w:r>
      <w:r w:rsidR="00B442BE" w:rsidRPr="003A67F5">
        <w:rPr>
          <w:rFonts w:cs="Times New Roman"/>
          <w:lang w:val="it-IT"/>
        </w:rPr>
        <w:t xml:space="preserve">. </w:t>
      </w:r>
    </w:p>
    <w:p w:rsidR="007B53C5" w:rsidRDefault="00A167D3" w:rsidP="00A167D3">
      <w:pPr>
        <w:jc w:val="both"/>
        <w:rPr>
          <w:rFonts w:cs="Times New Roman"/>
          <w:lang w:val="it-IT"/>
        </w:rPr>
      </w:pPr>
      <w:r w:rsidRPr="00A167D3">
        <w:rPr>
          <w:rFonts w:cs="Times New Roman"/>
          <w:lang w:val="it-IT"/>
        </w:rPr>
        <w:t>La convegnistica, che costituisce dunque una parte centrale di questa prima edizione di EIMA Digital Preview, si annuncia interessante non soltanto per i contenuti ma anche per i “format”, giacché molte delle sigle presenti con le proprie iniziative hanno messo a punto modalità che valorizzano il mezzo telematico offrendo eventi dallo stile agile e accattivante, che prevedono inserti di grafica e filmati a corredo dei contributi di ogni relatore.</w:t>
      </w:r>
    </w:p>
    <w:p w:rsidR="00426163" w:rsidRDefault="00A167D3" w:rsidP="00872147">
      <w:pPr>
        <w:jc w:val="both"/>
        <w:rPr>
          <w:rFonts w:cs="Times New Roman"/>
          <w:lang w:val="it-IT"/>
        </w:rPr>
      </w:pPr>
      <w:r w:rsidRPr="00A167D3">
        <w:rPr>
          <w:rFonts w:cs="Times New Roman"/>
          <w:lang w:val="it-IT"/>
        </w:rPr>
        <w:t>Se la Preview delle aziende espositrici rappresenta un’importante esperienza di marketing innovativo, l’iniziativa dell’Agorà digitale rappresenta un laboratorio dei linguaggi e degli stili comunicativi più evoluti, per raccontare il vasto mondo dell’agricoltura.</w:t>
      </w:r>
    </w:p>
    <w:p w:rsidR="00426163" w:rsidRPr="00F30FA1" w:rsidRDefault="00426163" w:rsidP="00872147">
      <w:pPr>
        <w:jc w:val="both"/>
        <w:rPr>
          <w:rStyle w:val="Nessuno"/>
          <w:color w:val="auto"/>
          <w:lang w:val="it-IT"/>
        </w:rPr>
      </w:pPr>
    </w:p>
    <w:p w:rsidR="00872147" w:rsidRPr="00A167D3" w:rsidRDefault="00A167D3" w:rsidP="00872147">
      <w:pPr>
        <w:jc w:val="both"/>
        <w:rPr>
          <w:color w:val="auto"/>
          <w:lang w:val="it-IT"/>
        </w:rPr>
      </w:pPr>
      <w:r>
        <w:rPr>
          <w:rStyle w:val="Nessuno"/>
          <w:b/>
          <w:bCs/>
          <w:color w:val="auto"/>
          <w:lang w:val="it-IT"/>
        </w:rPr>
        <w:t xml:space="preserve">Bologna, 23 luglio </w:t>
      </w:r>
      <w:r w:rsidR="00872147" w:rsidRPr="00F30FA1">
        <w:rPr>
          <w:rStyle w:val="Nessuno"/>
          <w:b/>
          <w:bCs/>
          <w:color w:val="auto"/>
          <w:lang w:val="it-IT"/>
        </w:rPr>
        <w:t xml:space="preserve"> 2020</w:t>
      </w:r>
    </w:p>
    <w:p w:rsidR="00EE4071" w:rsidRPr="00A167D3" w:rsidRDefault="00EE4071" w:rsidP="00872147">
      <w:pPr>
        <w:rPr>
          <w:lang w:val="it-IT"/>
        </w:rPr>
      </w:pPr>
      <w:bookmarkStart w:id="0" w:name="_GoBack"/>
      <w:bookmarkEnd w:id="0"/>
    </w:p>
    <w:sectPr w:rsidR="00EE4071" w:rsidRPr="00A167D3" w:rsidSect="00734D7E">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3CC9" w:rsidRDefault="00243CC9">
      <w:r>
        <w:separator/>
      </w:r>
    </w:p>
  </w:endnote>
  <w:endnote w:type="continuationSeparator" w:id="1">
    <w:p w:rsidR="00243CC9" w:rsidRDefault="00243C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3947828"/>
      <w:docPartObj>
        <w:docPartGallery w:val="Page Numbers (Bottom of Page)"/>
        <w:docPartUnique/>
      </w:docPartObj>
    </w:sdtPr>
    <w:sdtContent>
      <w:p w:rsidR="006275F4" w:rsidRDefault="00BD1666">
        <w:pPr>
          <w:pStyle w:val="Pidipagina"/>
          <w:jc w:val="right"/>
        </w:pPr>
      </w:p>
    </w:sdtContent>
  </w:sdt>
  <w:p w:rsidR="00FE7EA2" w:rsidRDefault="00FE7EA2">
    <w:pPr>
      <w:pStyle w:val="Pidipagina"/>
      <w:tabs>
        <w:tab w:val="clear" w:pos="9638"/>
        <w:tab w:val="right" w:pos="7485"/>
      </w:tabs>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3CC9" w:rsidRDefault="00243CC9">
      <w:r>
        <w:separator/>
      </w:r>
    </w:p>
  </w:footnote>
  <w:footnote w:type="continuationSeparator" w:id="1">
    <w:p w:rsidR="00243CC9" w:rsidRDefault="00243C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EA2" w:rsidRDefault="00FE7EA2">
    <w:pPr>
      <w:pStyle w:val="Intestazione"/>
      <w:tabs>
        <w:tab w:val="clear" w:pos="9638"/>
        <w:tab w:val="right" w:pos="7485"/>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hyphenationZone w:val="283"/>
  <w:characterSpacingControl w:val="doNotCompress"/>
  <w:footnotePr>
    <w:footnote w:id="0"/>
    <w:footnote w:id="1"/>
  </w:footnotePr>
  <w:endnotePr>
    <w:endnote w:id="0"/>
    <w:endnote w:id="1"/>
  </w:endnotePr>
  <w:compat>
    <w:useFELayout/>
  </w:compat>
  <w:rsids>
    <w:rsidRoot w:val="00A648ED"/>
    <w:rsid w:val="00017C11"/>
    <w:rsid w:val="00066F12"/>
    <w:rsid w:val="00077355"/>
    <w:rsid w:val="000B5004"/>
    <w:rsid w:val="000D5C30"/>
    <w:rsid w:val="00131BB4"/>
    <w:rsid w:val="001E2CC5"/>
    <w:rsid w:val="00207D3F"/>
    <w:rsid w:val="00214015"/>
    <w:rsid w:val="00243CC9"/>
    <w:rsid w:val="0024770A"/>
    <w:rsid w:val="00260DD7"/>
    <w:rsid w:val="00281272"/>
    <w:rsid w:val="002A22CF"/>
    <w:rsid w:val="002A2FBD"/>
    <w:rsid w:val="002C443C"/>
    <w:rsid w:val="0031173B"/>
    <w:rsid w:val="003A6441"/>
    <w:rsid w:val="003A67F5"/>
    <w:rsid w:val="004044F6"/>
    <w:rsid w:val="00412A06"/>
    <w:rsid w:val="00413888"/>
    <w:rsid w:val="00426163"/>
    <w:rsid w:val="004C0174"/>
    <w:rsid w:val="004F0002"/>
    <w:rsid w:val="005471A5"/>
    <w:rsid w:val="005A71E7"/>
    <w:rsid w:val="005F6863"/>
    <w:rsid w:val="0060761D"/>
    <w:rsid w:val="00625E6E"/>
    <w:rsid w:val="006275F4"/>
    <w:rsid w:val="006459CC"/>
    <w:rsid w:val="00650D41"/>
    <w:rsid w:val="00665648"/>
    <w:rsid w:val="006A5099"/>
    <w:rsid w:val="00706FE2"/>
    <w:rsid w:val="00734D7E"/>
    <w:rsid w:val="00772F5C"/>
    <w:rsid w:val="0077325E"/>
    <w:rsid w:val="007846E0"/>
    <w:rsid w:val="007A3EA6"/>
    <w:rsid w:val="007A6A83"/>
    <w:rsid w:val="007B53C5"/>
    <w:rsid w:val="007C248E"/>
    <w:rsid w:val="007D1EEA"/>
    <w:rsid w:val="007E38F5"/>
    <w:rsid w:val="0081272B"/>
    <w:rsid w:val="00827796"/>
    <w:rsid w:val="0083722C"/>
    <w:rsid w:val="00872147"/>
    <w:rsid w:val="008826E9"/>
    <w:rsid w:val="0089440D"/>
    <w:rsid w:val="008A2DEC"/>
    <w:rsid w:val="009209F8"/>
    <w:rsid w:val="00924F09"/>
    <w:rsid w:val="00944A65"/>
    <w:rsid w:val="00954265"/>
    <w:rsid w:val="00965598"/>
    <w:rsid w:val="00997AD1"/>
    <w:rsid w:val="009C1E1E"/>
    <w:rsid w:val="009E17CC"/>
    <w:rsid w:val="009E507E"/>
    <w:rsid w:val="00A167D3"/>
    <w:rsid w:val="00A24FBC"/>
    <w:rsid w:val="00A31004"/>
    <w:rsid w:val="00A32381"/>
    <w:rsid w:val="00A434BF"/>
    <w:rsid w:val="00A478A2"/>
    <w:rsid w:val="00A648ED"/>
    <w:rsid w:val="00A7543C"/>
    <w:rsid w:val="00AC093F"/>
    <w:rsid w:val="00AC4DED"/>
    <w:rsid w:val="00AF24DF"/>
    <w:rsid w:val="00AF7450"/>
    <w:rsid w:val="00B2481A"/>
    <w:rsid w:val="00B442BE"/>
    <w:rsid w:val="00B9471A"/>
    <w:rsid w:val="00BC087E"/>
    <w:rsid w:val="00BD1666"/>
    <w:rsid w:val="00C22806"/>
    <w:rsid w:val="00C23D15"/>
    <w:rsid w:val="00C273B3"/>
    <w:rsid w:val="00C9079F"/>
    <w:rsid w:val="00CF56F8"/>
    <w:rsid w:val="00D118C6"/>
    <w:rsid w:val="00D557F7"/>
    <w:rsid w:val="00D701A9"/>
    <w:rsid w:val="00D87F60"/>
    <w:rsid w:val="00DA355F"/>
    <w:rsid w:val="00DB6F96"/>
    <w:rsid w:val="00E34D37"/>
    <w:rsid w:val="00E53964"/>
    <w:rsid w:val="00E614ED"/>
    <w:rsid w:val="00E75983"/>
    <w:rsid w:val="00EA6D87"/>
    <w:rsid w:val="00ED55D9"/>
    <w:rsid w:val="00EE4071"/>
    <w:rsid w:val="00F56168"/>
    <w:rsid w:val="00FA4350"/>
    <w:rsid w:val="00FA66C7"/>
    <w:rsid w:val="00FC2C3E"/>
    <w:rsid w:val="00FE2198"/>
    <w:rsid w:val="00FE7EA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6275F4"/>
    <w:rPr>
      <w:rFonts w:cs="Arial Unicode MS"/>
      <w:color w:val="000000"/>
      <w:sz w:val="24"/>
      <w:szCs w:val="24"/>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734D7E"/>
    <w:rPr>
      <w:rFonts w:cs="Arial Unicode MS"/>
      <w:color w:val="000000"/>
      <w:sz w:val="24"/>
      <w:szCs w:val="24"/>
      <w:u w:color="000000"/>
      <w:lang w:val="en-US"/>
    </w:rPr>
  </w:style>
  <w:style w:type="paragraph" w:styleId="Titolo2">
    <w:name w:val="heading 2"/>
    <w:next w:val="Normale"/>
    <w:rsid w:val="00734D7E"/>
    <w:pPr>
      <w:keepNext/>
      <w:keepLines/>
      <w:spacing w:before="200"/>
      <w:outlineLvl w:val="1"/>
    </w:pPr>
    <w:rPr>
      <w:rFonts w:ascii="Helvetica Neue" w:hAnsi="Helvetica Neue" w:cs="Arial Unicode MS"/>
      <w:b/>
      <w:bCs/>
      <w:color w:val="4F81BD"/>
      <w:sz w:val="26"/>
      <w:szCs w:val="26"/>
      <w:u w:color="4F81BD"/>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734D7E"/>
    <w:rPr>
      <w:u w:val="single"/>
    </w:rPr>
  </w:style>
  <w:style w:type="table" w:customStyle="1" w:styleId="TableNormal">
    <w:name w:val="Table Normal"/>
    <w:rsid w:val="00734D7E"/>
    <w:tblPr>
      <w:tblInd w:w="0" w:type="dxa"/>
      <w:tblCellMar>
        <w:top w:w="0" w:type="dxa"/>
        <w:left w:w="0" w:type="dxa"/>
        <w:bottom w:w="0" w:type="dxa"/>
        <w:right w:w="0" w:type="dxa"/>
      </w:tblCellMar>
    </w:tblPr>
  </w:style>
  <w:style w:type="paragraph" w:styleId="Intestazione">
    <w:name w:val="header"/>
    <w:rsid w:val="00734D7E"/>
    <w:pPr>
      <w:tabs>
        <w:tab w:val="center" w:pos="4819"/>
        <w:tab w:val="right" w:pos="9638"/>
      </w:tabs>
    </w:pPr>
    <w:rPr>
      <w:rFonts w:cs="Arial Unicode MS"/>
      <w:color w:val="000000"/>
      <w:sz w:val="24"/>
      <w:szCs w:val="24"/>
      <w:u w:color="000000"/>
      <w:lang w:val="en-US"/>
    </w:rPr>
  </w:style>
  <w:style w:type="paragraph" w:styleId="Pidipagina">
    <w:name w:val="footer"/>
    <w:link w:val="PidipaginaCarattere"/>
    <w:uiPriority w:val="99"/>
    <w:rsid w:val="00734D7E"/>
    <w:pPr>
      <w:tabs>
        <w:tab w:val="center" w:pos="4819"/>
        <w:tab w:val="right" w:pos="9638"/>
      </w:tabs>
    </w:pPr>
    <w:rPr>
      <w:rFonts w:cs="Arial Unicode MS"/>
      <w:color w:val="000000"/>
      <w:sz w:val="24"/>
      <w:szCs w:val="24"/>
      <w:u w:color="000000"/>
      <w:lang w:val="en-US"/>
    </w:rPr>
  </w:style>
  <w:style w:type="character" w:customStyle="1" w:styleId="Nessuno">
    <w:name w:val="Nessuno"/>
    <w:rsid w:val="00734D7E"/>
  </w:style>
  <w:style w:type="paragraph" w:customStyle="1" w:styleId="Default">
    <w:name w:val="Default"/>
    <w:rsid w:val="00734D7E"/>
    <w:rPr>
      <w:rFonts w:ascii="Helvetica Neue" w:hAnsi="Helvetica Neue" w:cs="Arial Unicode MS"/>
      <w:color w:val="000000"/>
      <w:sz w:val="22"/>
      <w:szCs w:val="22"/>
      <w:u w:color="000000"/>
    </w:rPr>
  </w:style>
  <w:style w:type="character" w:customStyle="1" w:styleId="Hyperlink0">
    <w:name w:val="Hyperlink.0"/>
    <w:basedOn w:val="Nessuno"/>
    <w:rsid w:val="00734D7E"/>
    <w:rPr>
      <w:rFonts w:ascii="Times New Roman" w:eastAsia="Times New Roman" w:hAnsi="Times New Roman" w:cs="Times New Roman"/>
      <w:color w:val="0000FF"/>
      <w:sz w:val="24"/>
      <w:szCs w:val="24"/>
      <w:u w:val="single" w:color="0000FF"/>
    </w:rPr>
  </w:style>
  <w:style w:type="paragraph" w:styleId="Testonormale">
    <w:name w:val="Plain Text"/>
    <w:basedOn w:val="Normale"/>
    <w:link w:val="TestonormaleCarattere"/>
    <w:uiPriority w:val="99"/>
    <w:unhideWhenUsed/>
    <w:rsid w:val="00DA355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TestonormaleCarattere">
    <w:name w:val="Testo normale Carattere"/>
    <w:basedOn w:val="Carpredefinitoparagrafo"/>
    <w:link w:val="Testonormale"/>
    <w:uiPriority w:val="99"/>
    <w:rsid w:val="00DA355F"/>
    <w:rPr>
      <w:rFonts w:ascii="Calibri" w:eastAsiaTheme="minorHAnsi" w:hAnsi="Calibri" w:cstheme="minorBidi"/>
      <w:sz w:val="22"/>
      <w:szCs w:val="21"/>
      <w:bdr w:val="none" w:sz="0" w:space="0" w:color="auto"/>
      <w:lang w:eastAsia="en-US"/>
    </w:rPr>
  </w:style>
  <w:style w:type="paragraph" w:styleId="PreformattatoHTML">
    <w:name w:val="HTML Preformatted"/>
    <w:basedOn w:val="Normale"/>
    <w:link w:val="PreformattatoHTMLCarattere"/>
    <w:uiPriority w:val="99"/>
    <w:semiHidden/>
    <w:unhideWhenUsed/>
    <w:rsid w:val="0083722C"/>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bdr w:val="none" w:sz="0" w:space="0" w:color="auto"/>
      <w:lang w:val="it-IT"/>
    </w:rPr>
  </w:style>
  <w:style w:type="character" w:customStyle="1" w:styleId="PreformattatoHTMLCarattere">
    <w:name w:val="Preformattato HTML Carattere"/>
    <w:basedOn w:val="Carpredefinitoparagrafo"/>
    <w:link w:val="PreformattatoHTML"/>
    <w:uiPriority w:val="99"/>
    <w:semiHidden/>
    <w:rsid w:val="0083722C"/>
    <w:rPr>
      <w:rFonts w:ascii="Courier New" w:eastAsia="Times New Roman" w:hAnsi="Courier New" w:cs="Courier New"/>
      <w:bdr w:val="none" w:sz="0" w:space="0" w:color="auto"/>
    </w:rPr>
  </w:style>
  <w:style w:type="character" w:customStyle="1" w:styleId="PidipaginaCarattere">
    <w:name w:val="Piè di pagina Carattere"/>
    <w:basedOn w:val="Carpredefinitoparagrafo"/>
    <w:link w:val="Pidipagina"/>
    <w:uiPriority w:val="99"/>
    <w:rsid w:val="006275F4"/>
    <w:rPr>
      <w:rFonts w:cs="Arial Unicode MS"/>
      <w:color w:val="000000"/>
      <w:sz w:val="24"/>
      <w:szCs w:val="24"/>
      <w:u w:color="000000"/>
      <w:lang w:val="en-US"/>
    </w:rPr>
  </w:style>
</w:styles>
</file>

<file path=word/webSettings.xml><?xml version="1.0" encoding="utf-8"?>
<w:webSettings xmlns:r="http://schemas.openxmlformats.org/officeDocument/2006/relationships" xmlns:w="http://schemas.openxmlformats.org/wordprocessingml/2006/main">
  <w:divs>
    <w:div w:id="92480938">
      <w:bodyDiv w:val="1"/>
      <w:marLeft w:val="0"/>
      <w:marRight w:val="0"/>
      <w:marTop w:val="0"/>
      <w:marBottom w:val="0"/>
      <w:divBdr>
        <w:top w:val="none" w:sz="0" w:space="0" w:color="auto"/>
        <w:left w:val="none" w:sz="0" w:space="0" w:color="auto"/>
        <w:bottom w:val="none" w:sz="0" w:space="0" w:color="auto"/>
        <w:right w:val="none" w:sz="0" w:space="0" w:color="auto"/>
      </w:divBdr>
      <w:divsChild>
        <w:div w:id="722871821">
          <w:marLeft w:val="0"/>
          <w:marRight w:val="0"/>
          <w:marTop w:val="0"/>
          <w:marBottom w:val="0"/>
          <w:divBdr>
            <w:top w:val="none" w:sz="0" w:space="0" w:color="auto"/>
            <w:left w:val="none" w:sz="0" w:space="0" w:color="auto"/>
            <w:bottom w:val="none" w:sz="0" w:space="0" w:color="auto"/>
            <w:right w:val="none" w:sz="0" w:space="0" w:color="auto"/>
          </w:divBdr>
        </w:div>
        <w:div w:id="1285965525">
          <w:marLeft w:val="0"/>
          <w:marRight w:val="0"/>
          <w:marTop w:val="0"/>
          <w:marBottom w:val="0"/>
          <w:divBdr>
            <w:top w:val="none" w:sz="0" w:space="0" w:color="auto"/>
            <w:left w:val="none" w:sz="0" w:space="0" w:color="auto"/>
            <w:bottom w:val="none" w:sz="0" w:space="0" w:color="auto"/>
            <w:right w:val="none" w:sz="0" w:space="0" w:color="auto"/>
          </w:divBdr>
        </w:div>
        <w:div w:id="1892616932">
          <w:marLeft w:val="0"/>
          <w:marRight w:val="0"/>
          <w:marTop w:val="0"/>
          <w:marBottom w:val="0"/>
          <w:divBdr>
            <w:top w:val="none" w:sz="0" w:space="0" w:color="auto"/>
            <w:left w:val="none" w:sz="0" w:space="0" w:color="auto"/>
            <w:bottom w:val="none" w:sz="0" w:space="0" w:color="auto"/>
            <w:right w:val="none" w:sz="0" w:space="0" w:color="auto"/>
          </w:divBdr>
        </w:div>
        <w:div w:id="1161847091">
          <w:marLeft w:val="0"/>
          <w:marRight w:val="0"/>
          <w:marTop w:val="0"/>
          <w:marBottom w:val="0"/>
          <w:divBdr>
            <w:top w:val="none" w:sz="0" w:space="0" w:color="auto"/>
            <w:left w:val="none" w:sz="0" w:space="0" w:color="auto"/>
            <w:bottom w:val="none" w:sz="0" w:space="0" w:color="auto"/>
            <w:right w:val="none" w:sz="0" w:space="0" w:color="auto"/>
          </w:divBdr>
        </w:div>
        <w:div w:id="2068258528">
          <w:marLeft w:val="0"/>
          <w:marRight w:val="0"/>
          <w:marTop w:val="0"/>
          <w:marBottom w:val="0"/>
          <w:divBdr>
            <w:top w:val="none" w:sz="0" w:space="0" w:color="auto"/>
            <w:left w:val="none" w:sz="0" w:space="0" w:color="auto"/>
            <w:bottom w:val="none" w:sz="0" w:space="0" w:color="auto"/>
            <w:right w:val="none" w:sz="0" w:space="0" w:color="auto"/>
          </w:divBdr>
        </w:div>
      </w:divsChild>
    </w:div>
    <w:div w:id="1195774226">
      <w:bodyDiv w:val="1"/>
      <w:marLeft w:val="0"/>
      <w:marRight w:val="0"/>
      <w:marTop w:val="0"/>
      <w:marBottom w:val="0"/>
      <w:divBdr>
        <w:top w:val="none" w:sz="0" w:space="0" w:color="auto"/>
        <w:left w:val="none" w:sz="0" w:space="0" w:color="auto"/>
        <w:bottom w:val="none" w:sz="0" w:space="0" w:color="auto"/>
        <w:right w:val="none" w:sz="0" w:space="0" w:color="auto"/>
      </w:divBdr>
    </w:div>
    <w:div w:id="1234125699">
      <w:bodyDiv w:val="1"/>
      <w:marLeft w:val="0"/>
      <w:marRight w:val="0"/>
      <w:marTop w:val="0"/>
      <w:marBottom w:val="0"/>
      <w:divBdr>
        <w:top w:val="none" w:sz="0" w:space="0" w:color="auto"/>
        <w:left w:val="none" w:sz="0" w:space="0" w:color="auto"/>
        <w:bottom w:val="none" w:sz="0" w:space="0" w:color="auto"/>
        <w:right w:val="none" w:sz="0" w:space="0" w:color="auto"/>
      </w:divBdr>
      <w:divsChild>
        <w:div w:id="843908000">
          <w:marLeft w:val="0"/>
          <w:marRight w:val="0"/>
          <w:marTop w:val="0"/>
          <w:marBottom w:val="0"/>
          <w:divBdr>
            <w:top w:val="none" w:sz="0" w:space="0" w:color="auto"/>
            <w:left w:val="none" w:sz="0" w:space="0" w:color="auto"/>
            <w:bottom w:val="none" w:sz="0" w:space="0" w:color="auto"/>
            <w:right w:val="none" w:sz="0" w:space="0" w:color="auto"/>
          </w:divBdr>
        </w:div>
        <w:div w:id="177163383">
          <w:marLeft w:val="0"/>
          <w:marRight w:val="0"/>
          <w:marTop w:val="0"/>
          <w:marBottom w:val="0"/>
          <w:divBdr>
            <w:top w:val="none" w:sz="0" w:space="0" w:color="auto"/>
            <w:left w:val="none" w:sz="0" w:space="0" w:color="auto"/>
            <w:bottom w:val="none" w:sz="0" w:space="0" w:color="auto"/>
            <w:right w:val="none" w:sz="0" w:space="0" w:color="auto"/>
          </w:divBdr>
        </w:div>
        <w:div w:id="2126922107">
          <w:marLeft w:val="0"/>
          <w:marRight w:val="0"/>
          <w:marTop w:val="0"/>
          <w:marBottom w:val="0"/>
          <w:divBdr>
            <w:top w:val="none" w:sz="0" w:space="0" w:color="auto"/>
            <w:left w:val="none" w:sz="0" w:space="0" w:color="auto"/>
            <w:bottom w:val="none" w:sz="0" w:space="0" w:color="auto"/>
            <w:right w:val="none" w:sz="0" w:space="0" w:color="auto"/>
          </w:divBdr>
        </w:div>
        <w:div w:id="725565283">
          <w:marLeft w:val="0"/>
          <w:marRight w:val="0"/>
          <w:marTop w:val="0"/>
          <w:marBottom w:val="0"/>
          <w:divBdr>
            <w:top w:val="none" w:sz="0" w:space="0" w:color="auto"/>
            <w:left w:val="none" w:sz="0" w:space="0" w:color="auto"/>
            <w:bottom w:val="none" w:sz="0" w:space="0" w:color="auto"/>
            <w:right w:val="none" w:sz="0" w:space="0" w:color="auto"/>
          </w:divBdr>
        </w:div>
        <w:div w:id="1517770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773</Words>
  <Characters>4407</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Patrizia</cp:lastModifiedBy>
  <cp:revision>2</cp:revision>
  <cp:lastPrinted>2020-01-29T12:35:00Z</cp:lastPrinted>
  <dcterms:created xsi:type="dcterms:W3CDTF">2020-07-23T11:35:00Z</dcterms:created>
  <dcterms:modified xsi:type="dcterms:W3CDTF">2020-07-23T11:35:00Z</dcterms:modified>
</cp:coreProperties>
</file>